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2038</w:t>
      </w:r>
    </w:p>
    <w:p>
      <w:r>
        <w:t>Замовник: МХП · Бюджет: 45 год/міс · Сформовано: 06.11.2026 03:26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